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97" w:rsidRDefault="00483997" w:rsidP="00483997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483997" w:rsidRDefault="00483997" w:rsidP="00483997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района Рязанской области</w:t>
      </w:r>
    </w:p>
    <w:p w:rsidR="00483997" w:rsidRDefault="00483997" w:rsidP="00483997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391240, Рязанская обл., Александро-Невский район,  р.п. Александро-Невский, ул. Советская, д.9, </w:t>
      </w:r>
    </w:p>
    <w:p w:rsidR="00483997" w:rsidRDefault="00483997" w:rsidP="00483997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83997" w:rsidTr="009A66CB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997" w:rsidRDefault="00483997" w:rsidP="009A66C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483997" w:rsidRDefault="00483997" w:rsidP="00483997">
      <w:pPr>
        <w:spacing w:after="0" w:line="252" w:lineRule="auto"/>
        <w:rPr>
          <w:rFonts w:ascii="Times New Roman" w:eastAsia="Times New Roman" w:hAnsi="Times New Roman"/>
          <w:w w:val="120"/>
        </w:rPr>
      </w:pPr>
    </w:p>
    <w:p w:rsidR="00483997" w:rsidRDefault="00483997" w:rsidP="004839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32"/>
          <w:szCs w:val="32"/>
        </w:rPr>
      </w:pPr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>Р Е Ш Е Н И Е</w:t>
      </w:r>
    </w:p>
    <w:p w:rsidR="00483997" w:rsidRDefault="00483997" w:rsidP="0048399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3997" w:rsidRDefault="00483997" w:rsidP="0048399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«26»  мая    2023 г.                                                                                   № </w:t>
      </w:r>
      <w:r w:rsidR="009A7DA6">
        <w:rPr>
          <w:rFonts w:ascii="Times New Roman" w:eastAsia="Times New Roman" w:hAnsi="Times New Roman"/>
          <w:sz w:val="28"/>
          <w:szCs w:val="28"/>
        </w:rPr>
        <w:t>5</w:t>
      </w:r>
    </w:p>
    <w:p w:rsidR="00483997" w:rsidRDefault="00483997" w:rsidP="004839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54D37" w:rsidRDefault="00483997" w:rsidP="004839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930666">
        <w:rPr>
          <w:rFonts w:ascii="Times New Roman" w:eastAsia="Times New Roman" w:hAnsi="Times New Roman"/>
          <w:b/>
          <w:sz w:val="28"/>
          <w:szCs w:val="28"/>
        </w:rPr>
        <w:t xml:space="preserve"> предложении кандидатур для зачисления </w:t>
      </w:r>
    </w:p>
    <w:p w:rsidR="00483997" w:rsidRDefault="00930666" w:rsidP="004839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резерв составов участковых комиссий №№ 1-21</w:t>
      </w:r>
    </w:p>
    <w:p w:rsidR="00483997" w:rsidRDefault="00483997" w:rsidP="004839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43E1B" w:rsidRDefault="00483997" w:rsidP="0048399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7517">
        <w:rPr>
          <w:rFonts w:ascii="Times New Roman" w:eastAsia="Times New Roman" w:hAnsi="Times New Roman"/>
          <w:sz w:val="28"/>
          <w:szCs w:val="28"/>
        </w:rPr>
        <w:t xml:space="preserve">На основании пункта </w:t>
      </w:r>
      <w:r w:rsidR="00143E1B">
        <w:rPr>
          <w:rFonts w:ascii="Times New Roman" w:eastAsia="Times New Roman" w:hAnsi="Times New Roman"/>
          <w:sz w:val="28"/>
          <w:szCs w:val="28"/>
        </w:rPr>
        <w:t>9 статьи 26 и пункта 5.1.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р е ш и л а :</w:t>
      </w:r>
    </w:p>
    <w:p w:rsidR="00143E1B" w:rsidRDefault="00143E1B" w:rsidP="0048399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Предложить для </w:t>
      </w:r>
      <w:r w:rsidR="00143E1B">
        <w:rPr>
          <w:rFonts w:ascii="Times New Roman" w:eastAsia="Times New Roman" w:hAnsi="Times New Roman"/>
          <w:sz w:val="28"/>
          <w:szCs w:val="28"/>
        </w:rPr>
        <w:t xml:space="preserve">зачисления в </w:t>
      </w:r>
      <w:r>
        <w:rPr>
          <w:rFonts w:ascii="Times New Roman" w:eastAsia="Times New Roman" w:hAnsi="Times New Roman"/>
          <w:sz w:val="28"/>
          <w:szCs w:val="28"/>
        </w:rPr>
        <w:t xml:space="preserve"> резерв составов участковых комиссий</w:t>
      </w:r>
      <w:r w:rsidR="00143E1B">
        <w:rPr>
          <w:rFonts w:ascii="Times New Roman" w:eastAsia="Times New Roman" w:hAnsi="Times New Roman"/>
          <w:sz w:val="28"/>
          <w:szCs w:val="28"/>
        </w:rPr>
        <w:t xml:space="preserve"> №№ 1-21 Александро-Невского района Рязанской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 кандидатуры согласно прилагаемому списку.</w:t>
      </w:r>
    </w:p>
    <w:p w:rsidR="00483997" w:rsidRDefault="00483997" w:rsidP="00483997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Направить </w:t>
      </w:r>
      <w:r w:rsidR="009A214E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 решение </w:t>
      </w:r>
      <w:r w:rsidR="009A214E">
        <w:rPr>
          <w:rFonts w:ascii="Times New Roman" w:eastAsia="Times New Roman" w:hAnsi="Times New Roman"/>
          <w:sz w:val="28"/>
          <w:szCs w:val="28"/>
        </w:rPr>
        <w:t xml:space="preserve">и список кандидатур, предлагаемых для зачисления в резерв составов участковых комиссий №№ 1-21 в Избирательную комиссию Рязанской области. </w:t>
      </w:r>
    </w:p>
    <w:p w:rsidR="00483997" w:rsidRDefault="00483997" w:rsidP="00483997">
      <w:pPr>
        <w:pStyle w:val="a3"/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территориальной</w:t>
      </w: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избирательной комиссии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Т.Ф. Федотова</w:t>
      </w: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территориальной </w:t>
      </w: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избирательной комиссии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Н.М. Тюнина</w:t>
      </w: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Default="00483997" w:rsidP="0048399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483997" w:rsidRPr="00BB1A62" w:rsidRDefault="00483997" w:rsidP="00483997">
      <w:pPr>
        <w:pStyle w:val="a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BB1A62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483997" w:rsidRPr="00BB1A62" w:rsidRDefault="00483997" w:rsidP="00483997">
      <w:pPr>
        <w:pStyle w:val="a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BB1A62">
        <w:rPr>
          <w:rFonts w:ascii="Times New Roman" w:eastAsia="Times New Roman" w:hAnsi="Times New Roman"/>
          <w:sz w:val="24"/>
          <w:szCs w:val="24"/>
        </w:rPr>
        <w:t xml:space="preserve">территориальной избирательной комиссии </w:t>
      </w:r>
    </w:p>
    <w:p w:rsidR="00483997" w:rsidRPr="00BB1A62" w:rsidRDefault="00483997" w:rsidP="00483997">
      <w:pPr>
        <w:pStyle w:val="a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BB1A62">
        <w:rPr>
          <w:rFonts w:ascii="Times New Roman" w:eastAsia="Times New Roman" w:hAnsi="Times New Roman"/>
          <w:sz w:val="24"/>
          <w:szCs w:val="24"/>
        </w:rPr>
        <w:t xml:space="preserve">Александро-Невского района </w:t>
      </w:r>
    </w:p>
    <w:p w:rsidR="00483997" w:rsidRDefault="00F05FFD" w:rsidP="00483997">
      <w:pPr>
        <w:pStyle w:val="a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483997" w:rsidRPr="00BB1A62">
        <w:rPr>
          <w:rFonts w:ascii="Times New Roman" w:eastAsia="Times New Roman" w:hAnsi="Times New Roman"/>
          <w:sz w:val="24"/>
          <w:szCs w:val="24"/>
        </w:rPr>
        <w:t>т</w:t>
      </w:r>
      <w:r w:rsidR="00C2058E">
        <w:rPr>
          <w:rFonts w:ascii="Times New Roman" w:eastAsia="Times New Roman" w:hAnsi="Times New Roman"/>
          <w:sz w:val="24"/>
          <w:szCs w:val="24"/>
        </w:rPr>
        <w:t xml:space="preserve"> </w:t>
      </w:r>
      <w:r w:rsidR="00483997" w:rsidRPr="00BB1A62">
        <w:rPr>
          <w:rFonts w:ascii="Times New Roman" w:eastAsia="Times New Roman" w:hAnsi="Times New Roman"/>
          <w:sz w:val="24"/>
          <w:szCs w:val="24"/>
        </w:rPr>
        <w:t xml:space="preserve"> </w:t>
      </w:r>
      <w:r w:rsidR="009A214E">
        <w:rPr>
          <w:rFonts w:ascii="Times New Roman" w:eastAsia="Times New Roman" w:hAnsi="Times New Roman"/>
          <w:sz w:val="24"/>
          <w:szCs w:val="24"/>
        </w:rPr>
        <w:t>26</w:t>
      </w:r>
      <w:r w:rsidR="00483997" w:rsidRPr="00BB1A62">
        <w:rPr>
          <w:rFonts w:ascii="Times New Roman" w:eastAsia="Times New Roman" w:hAnsi="Times New Roman"/>
          <w:sz w:val="24"/>
          <w:szCs w:val="24"/>
        </w:rPr>
        <w:t xml:space="preserve">.05.2023 года № </w:t>
      </w:r>
      <w:r w:rsidR="009A7DA6">
        <w:rPr>
          <w:rFonts w:ascii="Times New Roman" w:eastAsia="Times New Roman" w:hAnsi="Times New Roman"/>
          <w:sz w:val="24"/>
          <w:szCs w:val="24"/>
        </w:rPr>
        <w:t>5</w:t>
      </w:r>
    </w:p>
    <w:p w:rsidR="00483997" w:rsidRDefault="00483997" w:rsidP="00483997">
      <w:pPr>
        <w:pStyle w:val="a3"/>
        <w:spacing w:after="0"/>
        <w:ind w:left="0"/>
        <w:jc w:val="right"/>
        <w:rPr>
          <w:rFonts w:ascii="Times New Roman" w:eastAsia="Times New Roman" w:hAnsi="Times New Roman"/>
          <w:sz w:val="24"/>
          <w:szCs w:val="24"/>
        </w:rPr>
      </w:pPr>
    </w:p>
    <w:p w:rsidR="009A214E" w:rsidRDefault="00483997" w:rsidP="00483997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1A62">
        <w:rPr>
          <w:rFonts w:ascii="Times New Roman" w:eastAsia="Times New Roman" w:hAnsi="Times New Roman"/>
          <w:b/>
          <w:sz w:val="24"/>
          <w:szCs w:val="24"/>
        </w:rPr>
        <w:t>Список кандидатур</w:t>
      </w:r>
      <w:r w:rsidR="009A214E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9A214E" w:rsidRDefault="009A214E" w:rsidP="00483997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предлагаемых для зачисления в резерв составов участковых комиссий</w:t>
      </w:r>
    </w:p>
    <w:p w:rsidR="00483997" w:rsidRDefault="009A214E" w:rsidP="00483997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№№ 1-21</w:t>
      </w:r>
      <w:r w:rsidR="00483997" w:rsidRPr="00BB1A6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83997" w:rsidRDefault="009A214E" w:rsidP="00483997">
      <w:pPr>
        <w:pStyle w:val="a3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83997" w:rsidRDefault="00483997" w:rsidP="00483997">
      <w:pPr>
        <w:pStyle w:val="a3"/>
        <w:spacing w:after="0"/>
        <w:ind w:left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537" w:type="dxa"/>
        <w:tblLayout w:type="fixed"/>
        <w:tblLook w:val="04A0"/>
      </w:tblPr>
      <w:tblGrid>
        <w:gridCol w:w="675"/>
        <w:gridCol w:w="3544"/>
        <w:gridCol w:w="2552"/>
        <w:gridCol w:w="1383"/>
        <w:gridCol w:w="1383"/>
      </w:tblGrid>
      <w:tr w:rsidR="009A214E" w:rsidTr="00C1462B">
        <w:tc>
          <w:tcPr>
            <w:tcW w:w="675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Кем предложен</w:t>
            </w:r>
          </w:p>
        </w:tc>
        <w:tc>
          <w:tcPr>
            <w:tcW w:w="1383" w:type="dxa"/>
          </w:tcPr>
          <w:p w:rsidR="00F05FFD" w:rsidRDefault="009A214E" w:rsidP="00F05F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Очередность назна</w:t>
            </w:r>
            <w:r w:rsidR="00F05F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A214E" w:rsidRDefault="009A214E" w:rsidP="00F05FF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F05FFD">
              <w:rPr>
                <w:rFonts w:ascii="Times New Roman" w:eastAsia="Times New Roman" w:hAnsi="Times New Roman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 указанная политической партией (при наличии)</w:t>
            </w:r>
          </w:p>
        </w:tc>
        <w:tc>
          <w:tcPr>
            <w:tcW w:w="1383" w:type="dxa"/>
          </w:tcPr>
          <w:p w:rsidR="009A214E" w:rsidRDefault="009A214E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14E" w:rsidRDefault="009A214E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A214E" w:rsidRDefault="009A214E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избирательного участка</w:t>
            </w:r>
          </w:p>
        </w:tc>
      </w:tr>
      <w:tr w:rsidR="009A214E" w:rsidTr="00C1462B">
        <w:tc>
          <w:tcPr>
            <w:tcW w:w="675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2058E" w:rsidRDefault="009A214E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Валуева </w:t>
            </w:r>
          </w:p>
          <w:p w:rsidR="009A214E" w:rsidRDefault="009A214E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2552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383" w:type="dxa"/>
          </w:tcPr>
          <w:p w:rsidR="009A214E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A214E" w:rsidRDefault="009A214E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A214E" w:rsidTr="00C1462B">
        <w:tc>
          <w:tcPr>
            <w:tcW w:w="675" w:type="dxa"/>
          </w:tcPr>
          <w:p w:rsidR="009A214E" w:rsidRDefault="009A214E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2058E" w:rsidRDefault="009A214E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Митрохина </w:t>
            </w:r>
          </w:p>
          <w:p w:rsidR="009A214E" w:rsidRDefault="009A214E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552" w:type="dxa"/>
          </w:tcPr>
          <w:p w:rsidR="009A214E" w:rsidRDefault="009A214E" w:rsidP="009A214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3" w:type="dxa"/>
          </w:tcPr>
          <w:p w:rsidR="009A214E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A214E" w:rsidRDefault="00F05FFD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05FFD" w:rsidTr="00C1462B">
        <w:tc>
          <w:tcPr>
            <w:tcW w:w="675" w:type="dxa"/>
          </w:tcPr>
          <w:p w:rsidR="00F05FFD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Свирина </w:t>
            </w:r>
          </w:p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2552" w:type="dxa"/>
          </w:tcPr>
          <w:p w:rsidR="00F05FFD" w:rsidRDefault="00F05FFD" w:rsidP="00CE730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3" w:type="dxa"/>
          </w:tcPr>
          <w:p w:rsidR="00F05FFD" w:rsidRDefault="00F05FFD" w:rsidP="00CE730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F05FFD" w:rsidRDefault="00F05FFD" w:rsidP="00CE730D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F05FFD" w:rsidTr="00C1462B">
        <w:tc>
          <w:tcPr>
            <w:tcW w:w="675" w:type="dxa"/>
          </w:tcPr>
          <w:p w:rsidR="00F05FFD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Савельева </w:t>
            </w:r>
          </w:p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552" w:type="dxa"/>
          </w:tcPr>
          <w:p w:rsidR="00F05FFD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3" w:type="dxa"/>
          </w:tcPr>
          <w:p w:rsidR="00F05FFD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F05FFD" w:rsidRDefault="00F05FFD" w:rsidP="00F27E6A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F05FFD" w:rsidTr="00C1462B">
        <w:tc>
          <w:tcPr>
            <w:tcW w:w="675" w:type="dxa"/>
          </w:tcPr>
          <w:p w:rsidR="00F05FFD" w:rsidRDefault="00F05FFD" w:rsidP="009A66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Полякова </w:t>
            </w:r>
          </w:p>
          <w:p w:rsidR="00F05FFD" w:rsidRDefault="00F05FFD" w:rsidP="00C1462B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552" w:type="dxa"/>
          </w:tcPr>
          <w:p w:rsidR="00F05FFD" w:rsidRDefault="00F05FFD" w:rsidP="00516BB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383" w:type="dxa"/>
          </w:tcPr>
          <w:p w:rsidR="00F05FFD" w:rsidRDefault="00F05FFD" w:rsidP="00516BB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F05FFD" w:rsidRDefault="00F05FFD" w:rsidP="00516BB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C95239" w:rsidRDefault="00C95239"/>
    <w:sectPr w:rsidR="00C95239" w:rsidSect="0068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7A8"/>
    <w:multiLevelType w:val="hybridMultilevel"/>
    <w:tmpl w:val="C7E662E2"/>
    <w:lvl w:ilvl="0" w:tplc="A8BA9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D4137"/>
    <w:rsid w:val="00143E1B"/>
    <w:rsid w:val="00354D37"/>
    <w:rsid w:val="00483997"/>
    <w:rsid w:val="00687180"/>
    <w:rsid w:val="00857D7A"/>
    <w:rsid w:val="008D4137"/>
    <w:rsid w:val="00930666"/>
    <w:rsid w:val="009A214E"/>
    <w:rsid w:val="009A7DA6"/>
    <w:rsid w:val="00C1462B"/>
    <w:rsid w:val="00C2058E"/>
    <w:rsid w:val="00C95239"/>
    <w:rsid w:val="00E24385"/>
    <w:rsid w:val="00E34371"/>
    <w:rsid w:val="00E8544D"/>
    <w:rsid w:val="00F0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97"/>
    <w:pPr>
      <w:ind w:left="720"/>
      <w:contextualSpacing/>
    </w:pPr>
  </w:style>
  <w:style w:type="table" w:styleId="a4">
    <w:name w:val="Table Grid"/>
    <w:basedOn w:val="a1"/>
    <w:uiPriority w:val="59"/>
    <w:rsid w:val="0048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97"/>
    <w:pPr>
      <w:ind w:left="720"/>
      <w:contextualSpacing/>
    </w:pPr>
  </w:style>
  <w:style w:type="table" w:styleId="a4">
    <w:name w:val="Table Grid"/>
    <w:basedOn w:val="a1"/>
    <w:uiPriority w:val="59"/>
    <w:rsid w:val="0048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13</cp:revision>
  <dcterms:created xsi:type="dcterms:W3CDTF">2023-05-03T13:58:00Z</dcterms:created>
  <dcterms:modified xsi:type="dcterms:W3CDTF">2023-05-29T13:06:00Z</dcterms:modified>
</cp:coreProperties>
</file>