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36" w:rsidRDefault="00AB7C36" w:rsidP="00AB7C36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AB7C36" w:rsidRDefault="00AB7C36" w:rsidP="00AB7C36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AB7C36" w:rsidRDefault="00AB7C36" w:rsidP="00AB7C36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AB7C36" w:rsidRDefault="00AB7C36" w:rsidP="00AB7C36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AB7C36" w:rsidTr="000500EA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C36" w:rsidRDefault="00AB7C36" w:rsidP="000500EA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AB7C36" w:rsidRDefault="00AB7C36" w:rsidP="00AB7C36">
      <w:pPr>
        <w:rPr>
          <w:rFonts w:eastAsia="Calibri"/>
          <w:w w:val="120"/>
        </w:rPr>
      </w:pPr>
    </w:p>
    <w:p w:rsidR="00AB7C36" w:rsidRDefault="00AB7C36" w:rsidP="00AB7C36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AB7C36" w:rsidRDefault="00AB7C36" w:rsidP="00AB7C36">
      <w:pPr>
        <w:rPr>
          <w:rFonts w:eastAsia="Calibri"/>
          <w:b/>
          <w:bCs/>
        </w:rPr>
      </w:pPr>
    </w:p>
    <w:p w:rsidR="00AB7C36" w:rsidRDefault="00AB7C36" w:rsidP="00AB7C36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</w:t>
      </w:r>
      <w:r w:rsidR="00500A06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августа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    № </w:t>
      </w:r>
      <w:r>
        <w:rPr>
          <w:rFonts w:eastAsia="Calibri"/>
          <w:szCs w:val="28"/>
        </w:rPr>
        <w:t xml:space="preserve">115 </w:t>
      </w:r>
    </w:p>
    <w:p w:rsidR="00AB7C36" w:rsidRDefault="00AB7C36" w:rsidP="00AB7C36">
      <w:pPr>
        <w:spacing w:line="225" w:lineRule="atLeast"/>
        <w:jc w:val="both"/>
        <w:rPr>
          <w:rFonts w:eastAsia="Calibri"/>
          <w:szCs w:val="28"/>
        </w:rPr>
      </w:pPr>
    </w:p>
    <w:p w:rsidR="00AB7C36" w:rsidRPr="008A6A43" w:rsidRDefault="00AB7C36" w:rsidP="00AB7C36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AB7C36" w:rsidRDefault="00AB7C36" w:rsidP="00AB7C36"/>
    <w:p w:rsidR="00AB7C36" w:rsidRDefault="00AB7C36" w:rsidP="00AB7C36">
      <w:pPr>
        <w:jc w:val="center"/>
        <w:rPr>
          <w:szCs w:val="28"/>
        </w:rPr>
      </w:pPr>
      <w:r>
        <w:rPr>
          <w:szCs w:val="28"/>
        </w:rPr>
        <w:t xml:space="preserve">О количестве избирательных бюллетеней </w:t>
      </w:r>
    </w:p>
    <w:p w:rsidR="00AB7C36" w:rsidRDefault="00AB7C36" w:rsidP="00AB7C36">
      <w:pPr>
        <w:jc w:val="center"/>
        <w:rPr>
          <w:szCs w:val="28"/>
        </w:rPr>
      </w:pPr>
      <w:r>
        <w:rPr>
          <w:szCs w:val="28"/>
        </w:rPr>
        <w:t xml:space="preserve">для голосования на выборах депутатов Думы Александро-Невского муниципального округа Рязанской области первого созыва </w:t>
      </w:r>
    </w:p>
    <w:p w:rsidR="00AB7C36" w:rsidRDefault="00AB7C36" w:rsidP="00AB7C36">
      <w:pPr>
        <w:jc w:val="center"/>
        <w:rPr>
          <w:szCs w:val="28"/>
        </w:rPr>
      </w:pPr>
      <w:r>
        <w:rPr>
          <w:szCs w:val="28"/>
        </w:rPr>
        <w:t xml:space="preserve">по одномандатным избирательным  округам </w:t>
      </w:r>
    </w:p>
    <w:p w:rsidR="00AB7C36" w:rsidRDefault="00AB7C36" w:rsidP="00AB7C36"/>
    <w:p w:rsidR="00235E97" w:rsidRDefault="00235E97" w:rsidP="00506325">
      <w:pPr>
        <w:pStyle w:val="7"/>
        <w:keepNext w:val="0"/>
        <w:widowControl/>
        <w:autoSpaceDE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В соответствии со статьей  60 Закона Рязанской области  от 05 августа 2011 года № 63-ОЗ «О выборах депутатов представительного органа муниципального образования в Рязанской области» и территориальная  избирательная комиссия </w:t>
      </w:r>
      <w:r w:rsidR="00506325">
        <w:rPr>
          <w:b w:val="0"/>
        </w:rPr>
        <w:t xml:space="preserve">Александро-Невского </w:t>
      </w:r>
      <w:r>
        <w:rPr>
          <w:b w:val="0"/>
        </w:rPr>
        <w:t xml:space="preserve"> района Рязанской области   </w:t>
      </w:r>
      <w:r w:rsidR="00506325">
        <w:rPr>
          <w:b w:val="0"/>
        </w:rPr>
        <w:t>РЕШИЛА: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1.Утвердить количество избирательных бюллетеней для голосования на выборах депутатов Думы Александро-Невского муниципального    Рязанской области первого созыва по одномандатным избирательным округам в количестве 8100 штук: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 – 585 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2 – 595 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3 - 620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4 – 590 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5 - 590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6 - 510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7 - 545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8 - 625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9 - 500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10 - 520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11 - 400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12 - 495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13 - 485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14 - 415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506325" w:rsidRDefault="00506325" w:rsidP="0050632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одномандатный избирательный   округ № 15 - 625</w:t>
      </w:r>
      <w:r w:rsidRPr="00506325">
        <w:rPr>
          <w:szCs w:val="28"/>
        </w:rPr>
        <w:t xml:space="preserve"> </w:t>
      </w:r>
      <w:r>
        <w:rPr>
          <w:szCs w:val="28"/>
        </w:rPr>
        <w:t>шт.</w:t>
      </w:r>
    </w:p>
    <w:p w:rsidR="00125D52" w:rsidRPr="00125D52" w:rsidRDefault="00125D52" w:rsidP="00125D52">
      <w:pPr>
        <w:spacing w:line="225" w:lineRule="atLeast"/>
        <w:jc w:val="both"/>
        <w:rPr>
          <w:rFonts w:eastAsia="Calibri"/>
          <w:szCs w:val="28"/>
        </w:rPr>
      </w:pPr>
      <w:r>
        <w:lastRenderedPageBreak/>
        <w:t xml:space="preserve">         </w:t>
      </w:r>
      <w:r w:rsidR="00506325" w:rsidRPr="00125D52">
        <w:t xml:space="preserve">2. </w:t>
      </w:r>
      <w:proofErr w:type="gramStart"/>
      <w:r w:rsidR="00506325" w:rsidRPr="00125D52">
        <w:t xml:space="preserve">Территориальной избирательной комиссии Александро-Невского района Рязанской области обеспечить изготовление избирательных бюллетеней для голосования на выборах депутатов Думы Александро-Невского муниципального округа Рязанской области первого созыва по одномандатным избирательным округам №№ 1-15 </w:t>
      </w:r>
      <w:r w:rsidR="00506325" w:rsidRPr="00125D52">
        <w:rPr>
          <w:rFonts w:eastAsia="Calibri"/>
          <w:lang w:eastAsia="en-US"/>
        </w:rPr>
        <w:t xml:space="preserve"> </w:t>
      </w:r>
      <w:r w:rsidR="00506325" w:rsidRPr="00125D52">
        <w:t>в соответствии с требованиями, утвержденными решениями  территориальной избирательной комиссии Александро-Невского района Рязанской области от 06  августа 2025 года  № 113 «</w:t>
      </w:r>
      <w:r w:rsidRPr="00125D52">
        <w:rPr>
          <w:sz w:val="27"/>
          <w:szCs w:val="27"/>
        </w:rPr>
        <w:t>Об утверждении Порядка изготовления и доставки избирательных бюллетеней для голосования на выборах</w:t>
      </w:r>
      <w:proofErr w:type="gramEnd"/>
      <w:r w:rsidRPr="00125D52">
        <w:rPr>
          <w:sz w:val="27"/>
          <w:szCs w:val="27"/>
        </w:rPr>
        <w:t xml:space="preserve"> депутатов</w:t>
      </w:r>
      <w:r w:rsidRPr="00125D52">
        <w:rPr>
          <w:sz w:val="27"/>
          <w:szCs w:val="27"/>
        </w:rPr>
        <w:br/>
        <w:t xml:space="preserve">Думы Александро-Невского муниципального округа Рязанской области первого созыва, а также порядка осуществления </w:t>
      </w:r>
      <w:proofErr w:type="gramStart"/>
      <w:r w:rsidRPr="00125D52">
        <w:rPr>
          <w:sz w:val="27"/>
          <w:szCs w:val="27"/>
        </w:rPr>
        <w:t>контроля за</w:t>
      </w:r>
      <w:proofErr w:type="gramEnd"/>
      <w:r w:rsidRPr="00125D52">
        <w:rPr>
          <w:sz w:val="27"/>
          <w:szCs w:val="27"/>
        </w:rPr>
        <w:t xml:space="preserve"> их изготовлением и доставкой» и № 114 «</w:t>
      </w:r>
      <w:r w:rsidRPr="00125D52">
        <w:rPr>
          <w:rFonts w:eastAsia="Calibri"/>
          <w:szCs w:val="28"/>
        </w:rPr>
        <w:t>О форме избирательного бюллетеня   и требованиях к изготовлению избирательного бюллетеня для голосования на выборах депутатов Думы Александро-Невского муниципального округа</w:t>
      </w:r>
    </w:p>
    <w:p w:rsidR="00125D52" w:rsidRDefault="00125D52" w:rsidP="00125D52">
      <w:pPr>
        <w:spacing w:line="225" w:lineRule="atLeast"/>
        <w:jc w:val="both"/>
        <w:rPr>
          <w:szCs w:val="28"/>
        </w:rPr>
      </w:pPr>
      <w:r w:rsidRPr="00125D52">
        <w:rPr>
          <w:rFonts w:eastAsia="Calibri"/>
          <w:szCs w:val="28"/>
        </w:rPr>
        <w:t>Рязанской области первого созыва 14 сентября 2025 года»</w:t>
      </w:r>
      <w:r>
        <w:rPr>
          <w:rFonts w:eastAsia="Calibri"/>
          <w:szCs w:val="28"/>
        </w:rPr>
        <w:t xml:space="preserve">. </w:t>
      </w:r>
    </w:p>
    <w:p w:rsidR="00AB7C36" w:rsidRDefault="00125D52" w:rsidP="00AB7C3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B7C36">
        <w:rPr>
          <w:szCs w:val="28"/>
        </w:rPr>
        <w:t xml:space="preserve">. </w:t>
      </w:r>
      <w:proofErr w:type="gramStart"/>
      <w:r w:rsidR="00AB7C36">
        <w:rPr>
          <w:szCs w:val="28"/>
        </w:rPr>
        <w:t>Разместить</w:t>
      </w:r>
      <w:proofErr w:type="gramEnd"/>
      <w:r w:rsidR="00AB7C36">
        <w:rPr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AB7C36" w:rsidRDefault="00125D52" w:rsidP="00AB7C36">
      <w:pPr>
        <w:spacing w:line="276" w:lineRule="auto"/>
        <w:ind w:firstLine="708"/>
        <w:jc w:val="both"/>
      </w:pPr>
      <w:r>
        <w:t>4</w:t>
      </w:r>
      <w:r w:rsidR="00AB7C36">
        <w:t xml:space="preserve">. </w:t>
      </w:r>
      <w:proofErr w:type="gramStart"/>
      <w:r w:rsidR="00AB7C36">
        <w:t>Контроль за</w:t>
      </w:r>
      <w:proofErr w:type="gramEnd"/>
      <w:r w:rsidR="00AB7C36"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="00AB7C36">
        <w:t>Тюнину</w:t>
      </w:r>
      <w:proofErr w:type="spellEnd"/>
      <w:r w:rsidR="00AB7C36">
        <w:t>.</w:t>
      </w:r>
    </w:p>
    <w:p w:rsidR="00AB7C36" w:rsidRDefault="00AB7C36" w:rsidP="00AB7C36">
      <w:pPr>
        <w:spacing w:line="276" w:lineRule="auto"/>
        <w:ind w:firstLine="708"/>
        <w:jc w:val="both"/>
      </w:pPr>
    </w:p>
    <w:p w:rsidR="00AB7C36" w:rsidRDefault="00AB7C36" w:rsidP="00AB7C36">
      <w:pPr>
        <w:spacing w:line="276" w:lineRule="auto"/>
        <w:jc w:val="both"/>
      </w:pPr>
    </w:p>
    <w:p w:rsidR="00AB7C36" w:rsidRDefault="00AB7C36" w:rsidP="00AB7C36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AB7C36" w:rsidRDefault="00AB7C36" w:rsidP="00AB7C36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AB7C36" w:rsidRDefault="00AB7C36" w:rsidP="00AB7C36">
      <w:pPr>
        <w:spacing w:line="276" w:lineRule="auto"/>
      </w:pPr>
    </w:p>
    <w:p w:rsidR="00AB7C36" w:rsidRDefault="00AB7C36" w:rsidP="00AB7C36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AB7C36" w:rsidRDefault="00AB7C36" w:rsidP="00125D52">
      <w:pPr>
        <w:spacing w:line="276" w:lineRule="auto"/>
        <w:rPr>
          <w:rFonts w:ascii="Times New Roman CYR" w:hAnsi="Times New Roman CYR" w:cs="Times New Roman CYR"/>
          <w:sz w:val="24"/>
        </w:rPr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sectPr w:rsidR="00AB7C36" w:rsidSect="00AB7C3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C36"/>
    <w:rsid w:val="00125D52"/>
    <w:rsid w:val="001473C4"/>
    <w:rsid w:val="0020065F"/>
    <w:rsid w:val="00235E97"/>
    <w:rsid w:val="00500A06"/>
    <w:rsid w:val="00506325"/>
    <w:rsid w:val="00830123"/>
    <w:rsid w:val="00AB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C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B7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7C36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character" w:styleId="a4">
    <w:name w:val="page number"/>
    <w:basedOn w:val="a0"/>
    <w:semiHidden/>
    <w:unhideWhenUsed/>
    <w:rsid w:val="00AB7C3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6</cp:revision>
  <dcterms:created xsi:type="dcterms:W3CDTF">2025-08-06T10:40:00Z</dcterms:created>
  <dcterms:modified xsi:type="dcterms:W3CDTF">2025-08-13T09:09:00Z</dcterms:modified>
</cp:coreProperties>
</file>