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4C" w:rsidRDefault="00022C4C" w:rsidP="00022C4C">
      <w:pPr>
        <w:ind w:left="-142" w:hanging="567"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022C4C" w:rsidRDefault="00022C4C" w:rsidP="00022C4C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022C4C" w:rsidRDefault="00022C4C" w:rsidP="00022C4C">
      <w:pPr>
        <w:ind w:hanging="142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</w:t>
      </w:r>
      <w:proofErr w:type="gramStart"/>
      <w:r>
        <w:rPr>
          <w:rFonts w:eastAsia="Calibri"/>
          <w:szCs w:val="24"/>
        </w:rPr>
        <w:t>Рязанская</w:t>
      </w:r>
      <w:proofErr w:type="gramEnd"/>
      <w:r>
        <w:rPr>
          <w:rFonts w:eastAsia="Calibri"/>
          <w:szCs w:val="24"/>
        </w:rPr>
        <w:t xml:space="preserve"> обл., Александро-Невский район,  р.п. Александро-Невский, </w:t>
      </w:r>
    </w:p>
    <w:p w:rsidR="00022C4C" w:rsidRDefault="00022C4C" w:rsidP="00022C4C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</w:t>
      </w:r>
      <w:proofErr w:type="gramStart"/>
      <w:r>
        <w:rPr>
          <w:rFonts w:eastAsia="Calibri"/>
          <w:szCs w:val="24"/>
        </w:rPr>
        <w:t>Советская</w:t>
      </w:r>
      <w:proofErr w:type="gramEnd"/>
      <w:r>
        <w:rPr>
          <w:rFonts w:eastAsia="Calibri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22C4C" w:rsidTr="00B921E8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2C4C" w:rsidRDefault="00022C4C" w:rsidP="00B921E8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022C4C" w:rsidRDefault="00022C4C" w:rsidP="00022C4C">
      <w:pPr>
        <w:rPr>
          <w:rFonts w:eastAsia="Calibri"/>
          <w:w w:val="120"/>
        </w:rPr>
      </w:pPr>
    </w:p>
    <w:p w:rsidR="00022C4C" w:rsidRDefault="00022C4C" w:rsidP="00022C4C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022C4C" w:rsidRDefault="00022C4C" w:rsidP="00022C4C">
      <w:pPr>
        <w:rPr>
          <w:rFonts w:eastAsia="Calibri"/>
          <w:b/>
          <w:bCs/>
        </w:rPr>
      </w:pPr>
    </w:p>
    <w:p w:rsidR="00022C4C" w:rsidRDefault="00022C4C" w:rsidP="00022C4C">
      <w:pPr>
        <w:spacing w:line="225" w:lineRule="atLeast"/>
        <w:jc w:val="both"/>
        <w:rPr>
          <w:rFonts w:eastAsia="Calibri"/>
          <w:szCs w:val="28"/>
        </w:rPr>
      </w:pPr>
      <w:r w:rsidRPr="008A6A43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 xml:space="preserve">  21 августа </w:t>
      </w:r>
      <w:r w:rsidRPr="008A6A4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2</w:t>
      </w:r>
      <w:r w:rsidRPr="008A6A43">
        <w:rPr>
          <w:rFonts w:eastAsia="Calibri"/>
          <w:szCs w:val="28"/>
        </w:rPr>
        <w:t xml:space="preserve">025 г.                                                                                 № </w:t>
      </w:r>
      <w:r>
        <w:rPr>
          <w:rFonts w:eastAsia="Calibri"/>
          <w:szCs w:val="28"/>
        </w:rPr>
        <w:t xml:space="preserve">131 </w:t>
      </w:r>
    </w:p>
    <w:p w:rsidR="00022C4C" w:rsidRDefault="00022C4C" w:rsidP="00022C4C">
      <w:pPr>
        <w:spacing w:line="225" w:lineRule="atLeast"/>
        <w:jc w:val="both"/>
        <w:rPr>
          <w:rFonts w:eastAsia="Calibri"/>
          <w:szCs w:val="28"/>
        </w:rPr>
      </w:pPr>
    </w:p>
    <w:p w:rsidR="00022C4C" w:rsidRPr="008A6A43" w:rsidRDefault="00022C4C" w:rsidP="00022C4C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р.п. Александро-Невский</w:t>
      </w:r>
    </w:p>
    <w:p w:rsidR="0018393C" w:rsidRDefault="0018393C" w:rsidP="0018393C">
      <w:pPr>
        <w:pStyle w:val="3"/>
      </w:pPr>
    </w:p>
    <w:p w:rsidR="0018393C" w:rsidRDefault="0018393C" w:rsidP="0018393C">
      <w:pPr>
        <w:spacing w:line="360" w:lineRule="auto"/>
        <w:jc w:val="both"/>
        <w:rPr>
          <w:sz w:val="16"/>
          <w:szCs w:val="16"/>
        </w:rPr>
      </w:pPr>
    </w:p>
    <w:p w:rsidR="0018393C" w:rsidRDefault="0018393C" w:rsidP="0018393C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О формах протоколов и сводных таблиц, </w:t>
      </w:r>
    </w:p>
    <w:p w:rsidR="0018393C" w:rsidRDefault="0018393C" w:rsidP="0018393C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proofErr w:type="gramStart"/>
      <w:r>
        <w:rPr>
          <w:szCs w:val="28"/>
        </w:rPr>
        <w:t>составляемых</w:t>
      </w:r>
      <w:proofErr w:type="gramEnd"/>
      <w:r>
        <w:rPr>
          <w:szCs w:val="28"/>
        </w:rPr>
        <w:t xml:space="preserve"> избирательными комиссиями </w:t>
      </w:r>
    </w:p>
    <w:p w:rsidR="0018393C" w:rsidRDefault="0018393C" w:rsidP="0018393C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>
        <w:rPr>
          <w:szCs w:val="28"/>
        </w:rPr>
        <w:t xml:space="preserve">при проведении выборов  депутатов Думы  </w:t>
      </w:r>
      <w:r w:rsidR="00022C4C">
        <w:rPr>
          <w:szCs w:val="28"/>
        </w:rPr>
        <w:t xml:space="preserve">Александро-Невского </w:t>
      </w:r>
      <w:r>
        <w:rPr>
          <w:szCs w:val="28"/>
        </w:rPr>
        <w:t>муниципального округа Рязанской области первого созыва</w:t>
      </w:r>
    </w:p>
    <w:p w:rsidR="0018393C" w:rsidRDefault="0018393C" w:rsidP="0018393C">
      <w:pPr>
        <w:widowControl w:val="0"/>
        <w:autoSpaceDE w:val="0"/>
        <w:autoSpaceDN w:val="0"/>
        <w:adjustRightInd w:val="0"/>
        <w:ind w:firstLine="567"/>
        <w:jc w:val="center"/>
        <w:rPr>
          <w:rFonts w:ascii="Arial CYR" w:hAnsi="Arial CYR" w:cs="Arial CYR"/>
          <w:sz w:val="16"/>
          <w:szCs w:val="16"/>
        </w:rPr>
      </w:pPr>
    </w:p>
    <w:p w:rsidR="0018393C" w:rsidRDefault="0018393C" w:rsidP="0018393C">
      <w:pPr>
        <w:jc w:val="center"/>
        <w:rPr>
          <w:szCs w:val="28"/>
        </w:rPr>
      </w:pPr>
    </w:p>
    <w:p w:rsidR="0018393C" w:rsidRDefault="0018393C" w:rsidP="006B398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В </w:t>
      </w:r>
      <w:r>
        <w:t xml:space="preserve">соответствии </w:t>
      </w:r>
      <w:r>
        <w:rPr>
          <w:szCs w:val="28"/>
        </w:rPr>
        <w:t>со статьями 1</w:t>
      </w:r>
      <w:r w:rsidR="00E37F1A">
        <w:rPr>
          <w:szCs w:val="28"/>
        </w:rPr>
        <w:t>5</w:t>
      </w:r>
      <w:r>
        <w:rPr>
          <w:szCs w:val="28"/>
        </w:rPr>
        <w:t xml:space="preserve">, 63, 65 Закона Рязанской области   от 05 августа 2011 года № 63-ОЗ «О выборах депутатов представительного органа в Рязанской области»  территориальная избирательная комиссия </w:t>
      </w:r>
      <w:r w:rsidR="00022C4C">
        <w:rPr>
          <w:szCs w:val="28"/>
        </w:rPr>
        <w:t xml:space="preserve">Александро-Невского </w:t>
      </w:r>
      <w:r>
        <w:rPr>
          <w:szCs w:val="28"/>
        </w:rPr>
        <w:t xml:space="preserve"> района Рязанской области </w:t>
      </w:r>
      <w:r w:rsidR="00022C4C">
        <w:rPr>
          <w:spacing w:val="40"/>
          <w:szCs w:val="28"/>
        </w:rPr>
        <w:t>РЕШИЛА</w:t>
      </w:r>
      <w:r>
        <w:rPr>
          <w:bCs/>
          <w:szCs w:val="28"/>
        </w:rPr>
        <w:t>:</w:t>
      </w:r>
    </w:p>
    <w:p w:rsidR="0018393C" w:rsidRDefault="0018393C" w:rsidP="006B3985">
      <w:pPr>
        <w:widowControl w:val="0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1. Утвердить следующие формы протоколов и сводных таблиц, составляемых избирательными комиссиями избирательных участков                   №№ </w:t>
      </w:r>
      <w:r w:rsidR="00E37F1A">
        <w:rPr>
          <w:szCs w:val="28"/>
        </w:rPr>
        <w:t>1-10, 12-21 по одномандатным</w:t>
      </w:r>
      <w:r w:rsidR="00AF33CC">
        <w:rPr>
          <w:szCs w:val="28"/>
        </w:rPr>
        <w:t xml:space="preserve"> из</w:t>
      </w:r>
      <w:r>
        <w:rPr>
          <w:szCs w:val="28"/>
        </w:rPr>
        <w:t xml:space="preserve">бирательным округам при проведении выборов депутатов Думы </w:t>
      </w:r>
      <w:r w:rsidR="00AF33CC">
        <w:rPr>
          <w:szCs w:val="28"/>
        </w:rPr>
        <w:t>Александро-Невского</w:t>
      </w:r>
      <w:r w:rsidR="005C0E2E">
        <w:rPr>
          <w:szCs w:val="28"/>
        </w:rPr>
        <w:t xml:space="preserve"> </w:t>
      </w:r>
      <w:r>
        <w:rPr>
          <w:szCs w:val="28"/>
        </w:rPr>
        <w:t>муниципального округа Рязанской области первого созыва:</w:t>
      </w:r>
    </w:p>
    <w:p w:rsidR="0018393C" w:rsidRDefault="0018393C" w:rsidP="006B3985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- протокол участковой избирательной комиссии об итогах голосования на избирательном участке  (приложение № 1);</w:t>
      </w:r>
    </w:p>
    <w:p w:rsidR="0018393C" w:rsidRDefault="0018393C" w:rsidP="006B3985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- протокол участковой избирательной комиссии об итогах голосования на избирательном участке   с машиночитаемым кодом (приложение № 2);</w:t>
      </w:r>
    </w:p>
    <w:p w:rsidR="0018393C" w:rsidRDefault="0018393C" w:rsidP="006B3985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- увеличенная форма протокола участковой избирательной комиссии об итогах голосования на избирательном участке   (приложение № 3);</w:t>
      </w:r>
    </w:p>
    <w:p w:rsidR="0018393C" w:rsidRDefault="0018393C" w:rsidP="006B3985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- протокол территориальной избирательной комиссии </w:t>
      </w:r>
      <w:r w:rsidR="00AF33CC">
        <w:rPr>
          <w:bCs/>
          <w:szCs w:val="28"/>
        </w:rPr>
        <w:t xml:space="preserve">Александро-Невского </w:t>
      </w:r>
      <w:r>
        <w:rPr>
          <w:bCs/>
          <w:szCs w:val="28"/>
        </w:rPr>
        <w:t xml:space="preserve"> района Рязанской области о результатах выборов  (приложение № 4);</w:t>
      </w:r>
    </w:p>
    <w:p w:rsidR="0018393C" w:rsidRDefault="0018393C" w:rsidP="006B3985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- сводная таблица территориальной избирательной комиссии </w:t>
      </w:r>
      <w:r w:rsidR="00AF33CC">
        <w:rPr>
          <w:bCs/>
          <w:szCs w:val="28"/>
        </w:rPr>
        <w:t>Александро-Невского</w:t>
      </w:r>
      <w:r>
        <w:rPr>
          <w:bCs/>
          <w:szCs w:val="28"/>
        </w:rPr>
        <w:t xml:space="preserve"> района Рязанской области о результатах выборов   (приложение № 5);</w:t>
      </w:r>
    </w:p>
    <w:p w:rsidR="0018393C" w:rsidRDefault="0018393C" w:rsidP="006B3985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- увеличенная форма сводной таблицы территориальной избирательной комиссии </w:t>
      </w:r>
      <w:r w:rsidR="00AF33CC">
        <w:rPr>
          <w:bCs/>
          <w:szCs w:val="28"/>
        </w:rPr>
        <w:t>Александро-Невского</w:t>
      </w:r>
      <w:r>
        <w:rPr>
          <w:bCs/>
          <w:szCs w:val="28"/>
        </w:rPr>
        <w:t xml:space="preserve"> района Рязанской области о результатах выборов   (приложение № 6).</w:t>
      </w:r>
    </w:p>
    <w:p w:rsidR="0018393C" w:rsidRDefault="0018393C" w:rsidP="006B3985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 Установить, что изготовление бланка протокола, увеличенной формы протокола участковой избирательной комиссии (приложение №1, 3), увеличенной формы сводной таблицы (приложение № 6) обеспечивает территориальная избирательная комиссии </w:t>
      </w:r>
      <w:r w:rsidR="00AF33CC">
        <w:rPr>
          <w:bCs/>
          <w:szCs w:val="28"/>
        </w:rPr>
        <w:t>Александро-Невского</w:t>
      </w:r>
      <w:r>
        <w:rPr>
          <w:bCs/>
          <w:szCs w:val="28"/>
        </w:rPr>
        <w:t xml:space="preserve"> района Рязанской области.</w:t>
      </w:r>
    </w:p>
    <w:p w:rsidR="0018393C" w:rsidRDefault="0018393C" w:rsidP="006B3985">
      <w:pPr>
        <w:spacing w:line="276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 Протоколы и сводные таблицы согласно приложениям № 2, 4, 5 </w:t>
      </w:r>
      <w:proofErr w:type="gramStart"/>
      <w:r>
        <w:rPr>
          <w:bCs/>
          <w:szCs w:val="28"/>
        </w:rPr>
        <w:t>формируются средствами ГАС</w:t>
      </w:r>
      <w:proofErr w:type="gramEnd"/>
      <w:r>
        <w:rPr>
          <w:bCs/>
          <w:szCs w:val="28"/>
        </w:rPr>
        <w:t xml:space="preserve"> «Выборы» на комплексе средств автоматизации территориальной избирательной комиссии </w:t>
      </w:r>
      <w:r w:rsidR="00AF33CC">
        <w:rPr>
          <w:bCs/>
          <w:szCs w:val="28"/>
        </w:rPr>
        <w:t xml:space="preserve">Александро-Невского </w:t>
      </w:r>
      <w:r>
        <w:rPr>
          <w:bCs/>
          <w:szCs w:val="28"/>
        </w:rPr>
        <w:t>района Рязанской области.</w:t>
      </w:r>
    </w:p>
    <w:p w:rsidR="0018393C" w:rsidRDefault="0018393C" w:rsidP="006B3985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</w:t>
      </w:r>
      <w:r w:rsidR="00AF33CC">
        <w:rPr>
          <w:szCs w:val="28"/>
        </w:rPr>
        <w:t xml:space="preserve"> странице территориальной избирательной комиссии официального интернет-сайта администрации Александро-Невского муниципального района Рязанской области.</w:t>
      </w:r>
    </w:p>
    <w:p w:rsidR="0018393C" w:rsidRDefault="0018393C" w:rsidP="006B3985">
      <w:pPr>
        <w:spacing w:line="276" w:lineRule="auto"/>
        <w:ind w:firstLine="708"/>
        <w:jc w:val="both"/>
        <w:rPr>
          <w:szCs w:val="28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территориальной избирательной комиссии </w:t>
      </w:r>
      <w:r w:rsidR="00AF33CC">
        <w:rPr>
          <w:bCs/>
          <w:szCs w:val="28"/>
        </w:rPr>
        <w:t xml:space="preserve">Александро-Невского </w:t>
      </w:r>
      <w:r>
        <w:t xml:space="preserve">района Рязанской области </w:t>
      </w:r>
      <w:r w:rsidR="00AF33CC">
        <w:t xml:space="preserve">Н.М. </w:t>
      </w:r>
      <w:proofErr w:type="spellStart"/>
      <w:r w:rsidR="00AF33CC">
        <w:t>Тюнину</w:t>
      </w:r>
      <w:proofErr w:type="spellEnd"/>
      <w:r w:rsidR="00AF33CC">
        <w:t xml:space="preserve"> </w:t>
      </w:r>
    </w:p>
    <w:p w:rsidR="0018393C" w:rsidRDefault="0018393C" w:rsidP="006B3985">
      <w:pPr>
        <w:spacing w:line="276" w:lineRule="auto"/>
        <w:jc w:val="both"/>
        <w:rPr>
          <w:sz w:val="16"/>
          <w:szCs w:val="16"/>
        </w:rPr>
      </w:pPr>
    </w:p>
    <w:p w:rsidR="0018393C" w:rsidRDefault="0018393C" w:rsidP="006B3985">
      <w:pPr>
        <w:spacing w:line="276" w:lineRule="auto"/>
        <w:jc w:val="both"/>
        <w:rPr>
          <w:sz w:val="16"/>
          <w:szCs w:val="16"/>
        </w:rPr>
      </w:pPr>
    </w:p>
    <w:p w:rsidR="0018393C" w:rsidRDefault="0018393C" w:rsidP="006B3985">
      <w:pPr>
        <w:spacing w:line="276" w:lineRule="auto"/>
        <w:jc w:val="both"/>
        <w:rPr>
          <w:sz w:val="16"/>
          <w:szCs w:val="16"/>
        </w:rPr>
      </w:pPr>
    </w:p>
    <w:p w:rsidR="0018393C" w:rsidRDefault="0018393C" w:rsidP="006B3985">
      <w:pPr>
        <w:pStyle w:val="a3"/>
        <w:spacing w:line="276" w:lineRule="auto"/>
        <w:rPr>
          <w:b/>
          <w:sz w:val="18"/>
          <w:szCs w:val="28"/>
        </w:rPr>
      </w:pPr>
    </w:p>
    <w:p w:rsidR="00AF33CC" w:rsidRDefault="00AF33CC" w:rsidP="006B3985">
      <w:pPr>
        <w:spacing w:line="276" w:lineRule="auto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AF33CC" w:rsidRDefault="00AF33CC" w:rsidP="006B3985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AF33CC" w:rsidRDefault="00AF33CC" w:rsidP="006B3985">
      <w:pPr>
        <w:spacing w:line="276" w:lineRule="auto"/>
      </w:pPr>
    </w:p>
    <w:p w:rsidR="00AF33CC" w:rsidRDefault="00AF33CC" w:rsidP="006B3985">
      <w:pPr>
        <w:spacing w:line="276" w:lineRule="auto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AF33CC" w:rsidRDefault="00AF33CC" w:rsidP="006B3985">
      <w:pPr>
        <w:spacing w:line="276" w:lineRule="auto"/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</w:t>
      </w:r>
      <w:proofErr w:type="spellStart"/>
      <w:r>
        <w:t>Тюнина</w:t>
      </w:r>
      <w:proofErr w:type="spellEnd"/>
    </w:p>
    <w:p w:rsidR="00AF33CC" w:rsidRDefault="00AF33CC" w:rsidP="006B3985">
      <w:pPr>
        <w:spacing w:line="276" w:lineRule="auto"/>
      </w:pPr>
    </w:p>
    <w:p w:rsidR="002216F8" w:rsidRDefault="002216F8" w:rsidP="006B3985">
      <w:pPr>
        <w:spacing w:line="276" w:lineRule="auto"/>
      </w:pPr>
    </w:p>
    <w:sectPr w:rsidR="002216F8" w:rsidSect="0022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93C"/>
    <w:rsid w:val="00022C4C"/>
    <w:rsid w:val="0018393C"/>
    <w:rsid w:val="002216F8"/>
    <w:rsid w:val="0030220A"/>
    <w:rsid w:val="005C0E2E"/>
    <w:rsid w:val="006B3985"/>
    <w:rsid w:val="008B1161"/>
    <w:rsid w:val="00AF33CC"/>
    <w:rsid w:val="00E3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393C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93C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839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9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8393C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semiHidden/>
    <w:rsid w:val="001839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839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839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1839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page number"/>
    <w:semiHidden/>
    <w:unhideWhenUsed/>
    <w:rsid w:val="0018393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9</cp:revision>
  <cp:lastPrinted>2025-08-25T10:47:00Z</cp:lastPrinted>
  <dcterms:created xsi:type="dcterms:W3CDTF">2025-08-22T08:31:00Z</dcterms:created>
  <dcterms:modified xsi:type="dcterms:W3CDTF">2025-08-25T10:54:00Z</dcterms:modified>
</cp:coreProperties>
</file>